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3C6" w:rsidRPr="007D13C6" w:rsidRDefault="007D13C6" w:rsidP="00181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7D13C6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Exención de Ingresos Brutos: gestión institucional y tranquilidad para los matriculados</w:t>
      </w:r>
    </w:p>
    <w:p w:rsidR="007D13C6" w:rsidRPr="001321A2" w:rsidRDefault="007D13C6" w:rsidP="007D13C6">
      <w:pPr>
        <w:pStyle w:val="isselectedend"/>
        <w:rPr>
          <w:b/>
          <w:lang w:val="es-ES"/>
        </w:rPr>
      </w:pPr>
      <w:r w:rsidRPr="001321A2">
        <w:rPr>
          <w:b/>
          <w:lang w:val="es-ES"/>
        </w:rPr>
        <w:t>Estimadas y estimados matriculados:</w:t>
      </w:r>
    </w:p>
    <w:p w:rsidR="007D13C6" w:rsidRPr="007D13C6" w:rsidRDefault="007D13C6" w:rsidP="007D13C6">
      <w:pPr>
        <w:pStyle w:val="isselectedend"/>
        <w:rPr>
          <w:lang w:val="es-ES"/>
        </w:rPr>
      </w:pPr>
      <w:r w:rsidRPr="007D13C6">
        <w:rPr>
          <w:lang w:val="es-ES"/>
        </w:rPr>
        <w:t xml:space="preserve">Desde el </w:t>
      </w:r>
      <w:r w:rsidRPr="007D13C6">
        <w:rPr>
          <w:rStyle w:val="Textoennegrita"/>
          <w:b w:val="0"/>
          <w:lang w:val="es-ES"/>
        </w:rPr>
        <w:t>Colegio de Odontólogos de la Provincia de Santa Fe – 2ª Circunscripción</w:t>
      </w:r>
      <w:r w:rsidRPr="007D13C6">
        <w:rPr>
          <w:lang w:val="es-ES"/>
        </w:rPr>
        <w:t xml:space="preserve"> queremos llevarles un mensaje claro y, sobre todo, de </w:t>
      </w:r>
      <w:r w:rsidRPr="007D13C6">
        <w:rPr>
          <w:rStyle w:val="Textoennegrita"/>
          <w:b w:val="0"/>
          <w:lang w:val="es-ES"/>
        </w:rPr>
        <w:t>tranquilidad</w:t>
      </w:r>
      <w:r w:rsidRPr="007D13C6">
        <w:rPr>
          <w:lang w:val="es-ES"/>
        </w:rPr>
        <w:t>.</w:t>
      </w:r>
    </w:p>
    <w:p w:rsidR="007D13C6" w:rsidRPr="007D13C6" w:rsidRDefault="007D13C6" w:rsidP="007D13C6">
      <w:pPr>
        <w:pStyle w:val="isselectedend"/>
        <w:rPr>
          <w:lang w:val="es-ES"/>
        </w:rPr>
      </w:pPr>
      <w:r w:rsidRPr="007D13C6">
        <w:rPr>
          <w:lang w:val="es-ES"/>
        </w:rPr>
        <w:t xml:space="preserve">En el marco de la normativa vigente que regula la </w:t>
      </w:r>
      <w:r w:rsidRPr="007D13C6">
        <w:rPr>
          <w:rStyle w:val="Textoennegrita"/>
          <w:b w:val="0"/>
          <w:lang w:val="es-ES"/>
        </w:rPr>
        <w:t>exención del Impuesto sobre los Ingresos Brutos para profesionales</w:t>
      </w:r>
      <w:r w:rsidRPr="007D13C6">
        <w:rPr>
          <w:lang w:val="es-ES"/>
        </w:rPr>
        <w:t xml:space="preserve"> —prevista en el </w:t>
      </w:r>
      <w:r w:rsidRPr="007D13C6">
        <w:rPr>
          <w:rStyle w:val="Textoennegrita"/>
          <w:b w:val="0"/>
          <w:lang w:val="es-ES"/>
        </w:rPr>
        <w:t>artículo 213 inciso l) del Código Fiscal de la Provincia de Santa Fe</w:t>
      </w:r>
      <w:r w:rsidRPr="007D13C6">
        <w:rPr>
          <w:lang w:val="es-ES"/>
        </w:rPr>
        <w:t xml:space="preserve"> y reglamentada por la </w:t>
      </w:r>
      <w:r w:rsidRPr="007D13C6">
        <w:rPr>
          <w:rStyle w:val="Textoennegrita"/>
          <w:b w:val="0"/>
          <w:lang w:val="es-ES"/>
        </w:rPr>
        <w:t>Resolución General API Nº 39/2025</w:t>
      </w:r>
      <w:r w:rsidRPr="007D13C6">
        <w:rPr>
          <w:lang w:val="es-ES"/>
        </w:rPr>
        <w:t xml:space="preserve">— el Colegio viene trabajando activamente para que este trámite sea </w:t>
      </w:r>
      <w:r w:rsidRPr="007D13C6">
        <w:rPr>
          <w:rStyle w:val="Textoennegrita"/>
          <w:b w:val="0"/>
          <w:lang w:val="es-ES"/>
        </w:rPr>
        <w:t>simple, ordenado y accesible</w:t>
      </w:r>
      <w:r w:rsidRPr="007D13C6">
        <w:rPr>
          <w:lang w:val="es-ES"/>
        </w:rPr>
        <w:t>, evitando cargas innecesarias y gestiones individuales complejas para cada odontóloga y odontólogo.</w:t>
      </w:r>
    </w:p>
    <w:p w:rsidR="007D13C6" w:rsidRPr="007D13C6" w:rsidRDefault="007D13C6" w:rsidP="007D13C6">
      <w:pPr>
        <w:pStyle w:val="isselectedend"/>
        <w:rPr>
          <w:lang w:val="es-ES"/>
        </w:rPr>
      </w:pPr>
      <w:r w:rsidRPr="007D13C6">
        <w:rPr>
          <w:lang w:val="es-ES"/>
        </w:rPr>
        <w:t xml:space="preserve">En ese sentido, </w:t>
      </w:r>
      <w:r w:rsidRPr="007D13C6">
        <w:rPr>
          <w:rStyle w:val="Textoennegrita"/>
          <w:b w:val="0"/>
          <w:lang w:val="es-ES"/>
        </w:rPr>
        <w:t>en el día de hoy se firmó un Convenio Marco de Colaboración con la Administración Provincial de Impuestos (API)</w:t>
      </w:r>
      <w:r w:rsidRPr="007D13C6">
        <w:rPr>
          <w:lang w:val="es-ES"/>
        </w:rPr>
        <w:t xml:space="preserve">, cuyo objetivo es </w:t>
      </w:r>
      <w:r w:rsidRPr="007D13C6">
        <w:rPr>
          <w:rStyle w:val="Textoennegrita"/>
          <w:b w:val="0"/>
          <w:lang w:val="es-ES"/>
        </w:rPr>
        <w:t>facilitar y simplificar el reconocimiento de la exención</w:t>
      </w:r>
      <w:r w:rsidRPr="007D13C6">
        <w:rPr>
          <w:lang w:val="es-ES"/>
        </w:rPr>
        <w:t>, mediante un canal institucional directo entre el Colegio y el organismo fiscal.</w:t>
      </w:r>
    </w:p>
    <w:p w:rsidR="007D13C6" w:rsidRPr="007D13C6" w:rsidRDefault="007D13C6" w:rsidP="007D13C6">
      <w:pPr>
        <w:pStyle w:val="isselectedend"/>
        <w:rPr>
          <w:lang w:val="es-ES"/>
        </w:rPr>
      </w:pPr>
      <w:r w:rsidRPr="007D13C6">
        <w:rPr>
          <w:lang w:val="es-ES"/>
        </w:rPr>
        <w:t>Participaron de la firma del convenio:</w:t>
      </w:r>
    </w:p>
    <w:p w:rsidR="007D13C6" w:rsidRPr="007D13C6" w:rsidRDefault="007D13C6" w:rsidP="007D13C6">
      <w:pPr>
        <w:pStyle w:val="isselectedend"/>
        <w:numPr>
          <w:ilvl w:val="0"/>
          <w:numId w:val="2"/>
        </w:numPr>
        <w:rPr>
          <w:lang w:val="es-ES"/>
        </w:rPr>
      </w:pPr>
      <w:r w:rsidRPr="007D13C6">
        <w:rPr>
          <w:rStyle w:val="Textoennegrita"/>
          <w:b w:val="0"/>
          <w:lang w:val="es-ES"/>
        </w:rPr>
        <w:t>CP Daniela María de Luján Bosco</w:t>
      </w:r>
      <w:r w:rsidRPr="007D13C6">
        <w:rPr>
          <w:lang w:val="es-ES"/>
        </w:rPr>
        <w:t>, Administradora Provincial de Impuestos</w:t>
      </w:r>
    </w:p>
    <w:p w:rsidR="007D13C6" w:rsidRPr="007D13C6" w:rsidRDefault="007D13C6" w:rsidP="007D13C6">
      <w:pPr>
        <w:pStyle w:val="isselectedend"/>
        <w:numPr>
          <w:ilvl w:val="0"/>
          <w:numId w:val="2"/>
        </w:numPr>
        <w:rPr>
          <w:lang w:val="es-ES"/>
        </w:rPr>
      </w:pPr>
      <w:proofErr w:type="spellStart"/>
      <w:r w:rsidRPr="007D13C6">
        <w:rPr>
          <w:rStyle w:val="Textoennegrita"/>
          <w:b w:val="0"/>
          <w:lang w:val="es-ES"/>
        </w:rPr>
        <w:t>Od</w:t>
      </w:r>
      <w:proofErr w:type="spellEnd"/>
      <w:r w:rsidRPr="007D13C6">
        <w:rPr>
          <w:rStyle w:val="Textoennegrita"/>
          <w:b w:val="0"/>
          <w:lang w:val="es-ES"/>
        </w:rPr>
        <w:t>. Verónica Robas</w:t>
      </w:r>
      <w:r w:rsidRPr="007D13C6">
        <w:rPr>
          <w:lang w:val="es-ES"/>
        </w:rPr>
        <w:t>, President</w:t>
      </w:r>
      <w:r w:rsidR="001321A2">
        <w:rPr>
          <w:lang w:val="es-ES"/>
        </w:rPr>
        <w:t>e</w:t>
      </w:r>
      <w:bookmarkStart w:id="0" w:name="_GoBack"/>
      <w:bookmarkEnd w:id="0"/>
      <w:r w:rsidRPr="007D13C6">
        <w:rPr>
          <w:lang w:val="es-ES"/>
        </w:rPr>
        <w:t xml:space="preserve"> del Colegio de Odontólogos (2ª </w:t>
      </w:r>
      <w:proofErr w:type="spellStart"/>
      <w:r w:rsidRPr="007D13C6">
        <w:rPr>
          <w:lang w:val="es-ES"/>
        </w:rPr>
        <w:t>Circ</w:t>
      </w:r>
      <w:proofErr w:type="spellEnd"/>
      <w:r w:rsidRPr="007D13C6">
        <w:rPr>
          <w:lang w:val="es-ES"/>
        </w:rPr>
        <w:t>.)</w:t>
      </w:r>
    </w:p>
    <w:p w:rsidR="007D13C6" w:rsidRPr="007D13C6" w:rsidRDefault="007D13C6" w:rsidP="007D13C6">
      <w:pPr>
        <w:pStyle w:val="isselectedend"/>
        <w:numPr>
          <w:ilvl w:val="0"/>
          <w:numId w:val="2"/>
        </w:numPr>
        <w:rPr>
          <w:lang w:val="es-ES"/>
        </w:rPr>
      </w:pPr>
      <w:proofErr w:type="spellStart"/>
      <w:r w:rsidRPr="007D13C6">
        <w:rPr>
          <w:rStyle w:val="Textoennegrita"/>
          <w:b w:val="0"/>
          <w:lang w:val="es-ES"/>
        </w:rPr>
        <w:t>Od</w:t>
      </w:r>
      <w:proofErr w:type="spellEnd"/>
      <w:r w:rsidRPr="007D13C6">
        <w:rPr>
          <w:rStyle w:val="Textoennegrita"/>
          <w:b w:val="0"/>
          <w:lang w:val="es-ES"/>
        </w:rPr>
        <w:t xml:space="preserve">. Raúl </w:t>
      </w:r>
      <w:proofErr w:type="spellStart"/>
      <w:r w:rsidRPr="007D13C6">
        <w:rPr>
          <w:rStyle w:val="Textoennegrita"/>
          <w:b w:val="0"/>
          <w:lang w:val="es-ES"/>
        </w:rPr>
        <w:t>Allin</w:t>
      </w:r>
      <w:proofErr w:type="spellEnd"/>
      <w:r w:rsidRPr="007D13C6">
        <w:rPr>
          <w:lang w:val="es-ES"/>
        </w:rPr>
        <w:t>, Secretario del Colegio de Odontólogos</w:t>
      </w:r>
    </w:p>
    <w:p w:rsidR="007D13C6" w:rsidRPr="007D13C6" w:rsidRDefault="007D13C6" w:rsidP="007D13C6">
      <w:pPr>
        <w:pStyle w:val="isselectedend"/>
        <w:numPr>
          <w:ilvl w:val="0"/>
          <w:numId w:val="2"/>
        </w:numPr>
        <w:rPr>
          <w:lang w:val="es-ES"/>
        </w:rPr>
      </w:pPr>
      <w:r w:rsidRPr="007D13C6">
        <w:rPr>
          <w:rStyle w:val="Textoennegrita"/>
          <w:b w:val="0"/>
          <w:lang w:val="es-ES"/>
        </w:rPr>
        <w:t>Dr. Carlos Ensinck</w:t>
      </w:r>
      <w:r w:rsidRPr="007D13C6">
        <w:rPr>
          <w:lang w:val="es-ES"/>
        </w:rPr>
        <w:t>, Asesor Legal del Colegio de Odontólogos</w:t>
      </w:r>
    </w:p>
    <w:p w:rsidR="007D13C6" w:rsidRPr="007D13C6" w:rsidRDefault="007D13C6" w:rsidP="007D13C6">
      <w:pPr>
        <w:pStyle w:val="isselectedend"/>
        <w:rPr>
          <w:lang w:val="es-ES"/>
        </w:rPr>
      </w:pPr>
      <w:r w:rsidRPr="007D13C6">
        <w:rPr>
          <w:lang w:val="es-ES"/>
        </w:rPr>
        <w:t xml:space="preserve">Este acuerdo permite que el Colegio actúe como </w:t>
      </w:r>
      <w:r w:rsidRPr="007D13C6">
        <w:rPr>
          <w:rStyle w:val="Textoennegrita"/>
          <w:b w:val="0"/>
          <w:lang w:val="es-ES"/>
        </w:rPr>
        <w:t>intermediario institucional</w:t>
      </w:r>
      <w:r w:rsidRPr="007D13C6">
        <w:rPr>
          <w:lang w:val="es-ES"/>
        </w:rPr>
        <w:t>, remitiendo a la API la información necesa</w:t>
      </w:r>
      <w:r w:rsidRPr="007D13C6">
        <w:rPr>
          <w:lang w:val="es-ES"/>
        </w:rPr>
        <w:t>ria de los matriculados activos</w:t>
      </w:r>
      <w:r w:rsidRPr="007D13C6">
        <w:rPr>
          <w:lang w:val="es-ES"/>
        </w:rPr>
        <w:t>, evitando trámites engorrosos, errores o rechazos que puedan afectar el normal desarrollo de la actividad profesional.</w:t>
      </w:r>
    </w:p>
    <w:p w:rsidR="007D13C6" w:rsidRPr="007D13C6" w:rsidRDefault="007D13C6" w:rsidP="007D13C6">
      <w:pPr>
        <w:pStyle w:val="isselectedend"/>
        <w:rPr>
          <w:lang w:val="es-ES"/>
        </w:rPr>
      </w:pPr>
      <w:r w:rsidRPr="007D13C6">
        <w:rPr>
          <w:lang w:val="es-ES"/>
        </w:rPr>
        <w:t xml:space="preserve">Asimismo, es importante destacar que la </w:t>
      </w:r>
      <w:r w:rsidRPr="007D13C6">
        <w:rPr>
          <w:rStyle w:val="Textoennegrita"/>
          <w:b w:val="0"/>
          <w:lang w:val="es-ES"/>
        </w:rPr>
        <w:t>Administración Provincial de Impuestos, mediante la Resolución General API Nº 16/2026</w:t>
      </w:r>
      <w:r w:rsidRPr="007D13C6">
        <w:rPr>
          <w:lang w:val="es-ES"/>
        </w:rPr>
        <w:t xml:space="preserve">, ha otorgado una </w:t>
      </w:r>
      <w:r w:rsidRPr="007D13C6">
        <w:rPr>
          <w:rStyle w:val="Textoennegrita"/>
          <w:b w:val="0"/>
          <w:lang w:val="es-ES"/>
        </w:rPr>
        <w:t>prórroga general</w:t>
      </w:r>
      <w:r w:rsidRPr="007D13C6">
        <w:rPr>
          <w:lang w:val="es-ES"/>
        </w:rPr>
        <w:t xml:space="preserve">, estableciendo como </w:t>
      </w:r>
      <w:r w:rsidRPr="007D13C6">
        <w:rPr>
          <w:rStyle w:val="Textoennegrita"/>
          <w:b w:val="0"/>
          <w:lang w:val="es-ES"/>
        </w:rPr>
        <w:t>fecha límite única el 31 de agosto de 2026</w:t>
      </w:r>
      <w:r w:rsidRPr="007D13C6">
        <w:rPr>
          <w:lang w:val="es-ES"/>
        </w:rPr>
        <w:t xml:space="preserve"> para cumplir con el trámite de reconocimiento de la exención.</w:t>
      </w:r>
    </w:p>
    <w:p w:rsidR="007D13C6" w:rsidRPr="007D13C6" w:rsidRDefault="007D13C6" w:rsidP="007D13C6">
      <w:pPr>
        <w:pStyle w:val="isselectedend"/>
        <w:rPr>
          <w:lang w:val="es-ES"/>
        </w:rPr>
      </w:pPr>
      <w:r w:rsidRPr="007D13C6">
        <w:rPr>
          <w:lang w:val="es-ES"/>
        </w:rPr>
        <w:t xml:space="preserve">Esto significa que </w:t>
      </w:r>
      <w:r w:rsidRPr="007D13C6">
        <w:rPr>
          <w:rStyle w:val="Textoennegrita"/>
          <w:b w:val="0"/>
          <w:lang w:val="es-ES"/>
        </w:rPr>
        <w:t>no existen urgencias inmediatas ni situaciones de riesgo</w:t>
      </w:r>
      <w:r w:rsidRPr="007D13C6">
        <w:rPr>
          <w:lang w:val="es-ES"/>
        </w:rPr>
        <w:t xml:space="preserve">, y que hay </w:t>
      </w:r>
      <w:r w:rsidRPr="007D13C6">
        <w:rPr>
          <w:rStyle w:val="Textoennegrita"/>
          <w:b w:val="0"/>
          <w:lang w:val="es-ES"/>
        </w:rPr>
        <w:t>tiempo suficiente</w:t>
      </w:r>
      <w:r w:rsidRPr="007D13C6">
        <w:rPr>
          <w:lang w:val="es-ES"/>
        </w:rPr>
        <w:t xml:space="preserve"> para realizar el procedimiento de manera </w:t>
      </w:r>
      <w:r w:rsidRPr="007D13C6">
        <w:rPr>
          <w:rStyle w:val="Textoennegrita"/>
          <w:b w:val="0"/>
          <w:lang w:val="es-ES"/>
        </w:rPr>
        <w:t>ordenada y acompañada</w:t>
      </w:r>
      <w:r w:rsidRPr="007D13C6">
        <w:rPr>
          <w:lang w:val="es-ES"/>
        </w:rPr>
        <w:t>.</w:t>
      </w:r>
    </w:p>
    <w:p w:rsidR="007D13C6" w:rsidRPr="007D13C6" w:rsidRDefault="007D13C6" w:rsidP="007D13C6">
      <w:pPr>
        <w:pStyle w:val="isselectedend"/>
        <w:rPr>
          <w:lang w:val="es-ES"/>
        </w:rPr>
      </w:pPr>
      <w:r w:rsidRPr="007D13C6">
        <w:rPr>
          <w:rStyle w:val="Textoennegrita"/>
          <w:b w:val="0"/>
          <w:lang w:val="es-ES"/>
        </w:rPr>
        <w:t>E</w:t>
      </w:r>
      <w:r w:rsidRPr="007D13C6">
        <w:rPr>
          <w:rStyle w:val="Textoennegrita"/>
          <w:b w:val="0"/>
          <w:lang w:val="es-ES"/>
        </w:rPr>
        <w:t>l Colegio está interviniendo activamente, gestionando y acompañando</w:t>
      </w:r>
      <w:r w:rsidRPr="007D13C6">
        <w:rPr>
          <w:lang w:val="es-ES"/>
        </w:rPr>
        <w:t>, para que las y los odontólogos puedan concentrarse en su ejercicio profesional con la tranquilidad de saber que su institución los respalda.</w:t>
      </w:r>
    </w:p>
    <w:p w:rsidR="007D13C6" w:rsidRPr="007D13C6" w:rsidRDefault="007D13C6" w:rsidP="007D13C6">
      <w:pPr>
        <w:pStyle w:val="isselectedend"/>
        <w:rPr>
          <w:lang w:val="es-ES"/>
        </w:rPr>
      </w:pPr>
      <w:r w:rsidRPr="007D13C6">
        <w:rPr>
          <w:lang w:val="es-ES"/>
        </w:rPr>
        <w:t>Ante cualquier duda, el Colegio permanece —como siempre— a disposición de sus matriculados.</w:t>
      </w:r>
    </w:p>
    <w:p w:rsidR="007D13C6" w:rsidRPr="007D13C6" w:rsidRDefault="007D13C6" w:rsidP="007D13C6">
      <w:pPr>
        <w:pStyle w:val="isselectedend"/>
        <w:rPr>
          <w:lang w:val="es-ES"/>
        </w:rPr>
      </w:pPr>
      <w:r w:rsidRPr="007D13C6">
        <w:rPr>
          <w:lang w:val="es-ES"/>
        </w:rPr>
        <w:lastRenderedPageBreak/>
        <w:t>Un cordial saludo,</w:t>
      </w:r>
    </w:p>
    <w:p w:rsidR="007D13C6" w:rsidRPr="001321A2" w:rsidRDefault="007D13C6" w:rsidP="007D13C6">
      <w:pPr>
        <w:pStyle w:val="NormalWeb"/>
        <w:rPr>
          <w:lang w:val="es-ES"/>
        </w:rPr>
      </w:pPr>
      <w:r w:rsidRPr="001321A2">
        <w:rPr>
          <w:rStyle w:val="Textoennegrita"/>
          <w:lang w:val="es-ES"/>
        </w:rPr>
        <w:t>Colegio de Odontólogos de la Provincia de Santa Fe</w:t>
      </w:r>
      <w:r w:rsidRPr="001321A2">
        <w:rPr>
          <w:lang w:val="es-ES"/>
        </w:rPr>
        <w:br/>
      </w:r>
      <w:r w:rsidRPr="001321A2">
        <w:rPr>
          <w:rStyle w:val="Textoennegrita"/>
          <w:lang w:val="es-ES"/>
        </w:rPr>
        <w:t>2ª Circunscripción</w:t>
      </w:r>
    </w:p>
    <w:p w:rsidR="00181348" w:rsidRPr="00181348" w:rsidRDefault="00181348">
      <w:pPr>
        <w:rPr>
          <w:lang w:val="es-ES"/>
        </w:rPr>
      </w:pPr>
    </w:p>
    <w:sectPr w:rsidR="00181348" w:rsidRPr="001813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977BC"/>
    <w:multiLevelType w:val="multilevel"/>
    <w:tmpl w:val="8BE8D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672276"/>
    <w:multiLevelType w:val="multilevel"/>
    <w:tmpl w:val="81D06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348"/>
    <w:rsid w:val="001321A2"/>
    <w:rsid w:val="00181348"/>
    <w:rsid w:val="003B237E"/>
    <w:rsid w:val="007C4267"/>
    <w:rsid w:val="007D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F432E"/>
  <w15:chartTrackingRefBased/>
  <w15:docId w15:val="{2406E2EB-287A-4A76-9595-92CAF353E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1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181348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181348"/>
    <w:rPr>
      <w:b/>
      <w:bCs/>
    </w:rPr>
  </w:style>
  <w:style w:type="paragraph" w:customStyle="1" w:styleId="isselectedend">
    <w:name w:val="isselectedend"/>
    <w:basedOn w:val="Normal"/>
    <w:rsid w:val="00181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8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2026-02-06T15:41:00Z</dcterms:created>
  <dcterms:modified xsi:type="dcterms:W3CDTF">2026-02-06T15:57:00Z</dcterms:modified>
</cp:coreProperties>
</file>